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FE5" w:rsidRDefault="00FD3FE5" w:rsidP="00FD3FE5">
      <w:pPr>
        <w:spacing w:line="540" w:lineRule="exact"/>
        <w:rPr>
          <w:rFonts w:eastAsia="方正黑体_GBK"/>
          <w:sz w:val="32"/>
          <w:szCs w:val="32"/>
        </w:rPr>
      </w:pPr>
      <w:r w:rsidRPr="008A484B"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3</w:t>
      </w:r>
    </w:p>
    <w:p w:rsidR="00FD3FE5" w:rsidRDefault="00FD3FE5" w:rsidP="00FD3FE5">
      <w:pPr>
        <w:spacing w:line="540" w:lineRule="exact"/>
        <w:rPr>
          <w:rFonts w:eastAsia="黑体" w:hint="eastAsia"/>
          <w:sz w:val="32"/>
          <w:szCs w:val="32"/>
        </w:rPr>
      </w:pPr>
    </w:p>
    <w:p w:rsidR="00FD3FE5" w:rsidRDefault="00FD3FE5" w:rsidP="00FD3FE5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07461F">
        <w:rPr>
          <w:rFonts w:eastAsia="方正小标宋_GBK" w:hint="eastAsia"/>
          <w:sz w:val="36"/>
          <w:szCs w:val="36"/>
        </w:rPr>
        <w:t>第三届江苏省</w:t>
      </w:r>
      <w:r w:rsidRPr="00C648A8">
        <w:rPr>
          <w:rFonts w:eastAsia="方正小标宋_GBK" w:hint="eastAsia"/>
          <w:sz w:val="36"/>
          <w:szCs w:val="36"/>
        </w:rPr>
        <w:t>园艺</w:t>
      </w:r>
      <w:r w:rsidRPr="0007461F">
        <w:rPr>
          <w:rFonts w:eastAsia="方正小标宋_GBK" w:hint="eastAsia"/>
          <w:sz w:val="36"/>
          <w:szCs w:val="36"/>
        </w:rPr>
        <w:t>标准化技术委员会委员名单</w:t>
      </w:r>
    </w:p>
    <w:p w:rsidR="00FD3FE5" w:rsidRDefault="00FD3FE5" w:rsidP="00FD3FE5">
      <w:pPr>
        <w:spacing w:line="540" w:lineRule="exact"/>
        <w:jc w:val="center"/>
        <w:rPr>
          <w:rFonts w:eastAsia="方正小标宋_GBK" w:hint="eastAsia"/>
          <w:sz w:val="36"/>
          <w:szCs w:val="36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69"/>
        <w:gridCol w:w="1618"/>
        <w:gridCol w:w="3964"/>
        <w:gridCol w:w="2459"/>
      </w:tblGrid>
      <w:tr w:rsidR="00FD3FE5" w:rsidRPr="006C5E80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陈发棣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主任委员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南京农业大学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校长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杨洪建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江苏省农业技术推广总站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站长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推广研究员</w:t>
            </w:r>
          </w:p>
        </w:tc>
      </w:tr>
      <w:tr w:rsidR="00FD3FE5" w:rsidRPr="006C5E80" w:rsidTr="00C345F9">
        <w:trPr>
          <w:cantSplit/>
          <w:trHeight w:val="47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李维林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南京林业大学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副校长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陈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2312" w:cs="方正仿宋_GB2312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新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江苏省农业科学院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副院长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曾晓萍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秘书长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江苏省农业技术推广总站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科长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推广研究员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管志勇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南京农业大学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徐文清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江苏省农业技术推广总站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副科长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高级农艺师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王绪奎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江苏省耕地质量与农业环境保护站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副站长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推广研究员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9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沈迎春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江苏省农药总站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科长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二级研究员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10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马金骏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江苏省农业技术推广总站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科长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正高级农艺师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11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许媚琳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江苏省花木协会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12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王化坤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江苏省太湖常绿果树技术推广中心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科长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推广研究员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13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王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2312" w:cs="方正仿宋_GB2312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欣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江苏省蚕种所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高级农艺师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14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渠慎春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南京农业大学园艺学院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15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赵明文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南京农业大学生命科学学院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16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李建刚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河海大学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17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李福后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江苏海洋大学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18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李良俊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扬州大学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19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尤伟忠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苏州农业职业技术学院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院长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教授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20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黄长兵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苏州农业职业技术学院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副处长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21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李乃伟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江苏省中国科学院植物研究所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处长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高级实验师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22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邓衍明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江苏省农业科学院休闲农业研究所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所长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23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沈志军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江苏省农业科学院果树研究所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所长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24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郭慧芳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江苏省农业科学院植物保护研究所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25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鲍恩财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江苏省农业科学院农业设施与装备研究所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创新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团队负责人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26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徐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2312" w:cs="方正仿宋_GB2312"/>
                <w:sz w:val="28"/>
                <w:szCs w:val="28"/>
              </w:rPr>
              <w:t xml:space="preserve"> </w:t>
            </w: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磊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江苏省农业科学院农业设施与装备研究所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团队负责人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27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郑子松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江苏省农业科学院蔬菜研究所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28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梅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2312" w:cs="方正仿宋_GB2312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燚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江苏沿海地区农业科学研究所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处长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29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赵统利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连云港市农业科学院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副院长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二级研究员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30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蔡林运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苏州市农业技术推广中心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副主任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高级农艺师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31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刘云飞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泰州市作物栽培技术指导站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高级农艺师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32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于明华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苏州市园艺站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站长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正高级农艺师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33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尚庆伟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连云港市园艺蔬菜技术指导站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站长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推广研究员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34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王程亮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无锡市农业技术推广中心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 xml:space="preserve">高级农艺师 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35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潘时山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南通市园艺蚕桑指导站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站长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高级农艺师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36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钱生越</w:t>
            </w:r>
            <w:proofErr w:type="gramEnd"/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南京市农业装备推广中心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副主任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二级研究员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37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尤</w:t>
            </w:r>
            <w:r>
              <w:rPr>
                <w:rFonts w:ascii="方正仿宋_GBK" w:eastAsia="方正仿宋_GBK" w:hAnsi="方正仿宋_GB2312" w:cs="方正仿宋_GB2312"/>
                <w:sz w:val="28"/>
                <w:szCs w:val="28"/>
              </w:rPr>
              <w:t xml:space="preserve">  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春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盐城市蔬菜技术指导站（所）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副所长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推广研究员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lastRenderedPageBreak/>
              <w:t>38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徐卫东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江苏省神园葡萄科技有限公司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总经理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高级乡村振兴</w:t>
            </w: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技艺师</w:t>
            </w:r>
            <w:proofErr w:type="gramEnd"/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39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吴伟杰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江苏安惠生物科技有限公司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正高级工程师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40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许金表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台宁生态农业</w:t>
            </w:r>
            <w:proofErr w:type="gramEnd"/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发展（南京）有限公司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董事长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41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姜</w:t>
            </w:r>
            <w:r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2312" w:cs="方正仿宋_GB2312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雅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江苏江南生物科技有限公司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总经理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42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郑国强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江苏江南生物科技有限公司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副总经理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43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马爱民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南通中江农业发展有限公司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推广研究员</w:t>
            </w:r>
          </w:p>
        </w:tc>
      </w:tr>
      <w:tr w:rsidR="00FD3FE5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int="eastAsia"/>
                <w:sz w:val="28"/>
                <w:szCs w:val="28"/>
              </w:rPr>
              <w:t>44</w:t>
            </w:r>
          </w:p>
        </w:tc>
        <w:tc>
          <w:tcPr>
            <w:tcW w:w="116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K" w:cs="方正仿宋_GBK" w:hint="eastAsia"/>
                <w:sz w:val="28"/>
                <w:szCs w:val="28"/>
              </w:rPr>
              <w:t>张艳超</w:t>
            </w:r>
          </w:p>
        </w:tc>
        <w:tc>
          <w:tcPr>
            <w:tcW w:w="1618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center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南京沁宇花卉园艺有限公司</w:t>
            </w:r>
          </w:p>
        </w:tc>
        <w:tc>
          <w:tcPr>
            <w:tcW w:w="2459" w:type="dxa"/>
            <w:vAlign w:val="center"/>
          </w:tcPr>
          <w:p w:rsidR="00FD3FE5" w:rsidRPr="006C5E80" w:rsidRDefault="00FD3FE5" w:rsidP="00C345F9">
            <w:pPr>
              <w:spacing w:line="400" w:lineRule="exact"/>
              <w:jc w:val="left"/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</w:pPr>
            <w:r w:rsidRPr="006C5E80">
              <w:rPr>
                <w:rFonts w:ascii="方正仿宋_GBK" w:eastAsia="方正仿宋_GBK" w:hAnsi="方正仿宋_GB2312" w:cs="方正仿宋_GB2312" w:hint="eastAsia"/>
                <w:sz w:val="28"/>
                <w:szCs w:val="28"/>
              </w:rPr>
              <w:t>正高级农艺师</w:t>
            </w:r>
          </w:p>
        </w:tc>
      </w:tr>
    </w:tbl>
    <w:p w:rsidR="00FD3FE5" w:rsidRDefault="00FD3FE5" w:rsidP="00FD3FE5">
      <w:pPr>
        <w:spacing w:line="540" w:lineRule="exact"/>
        <w:jc w:val="center"/>
        <w:rPr>
          <w:rFonts w:eastAsia="黑体"/>
          <w:sz w:val="32"/>
          <w:szCs w:val="32"/>
        </w:rPr>
      </w:pPr>
    </w:p>
    <w:p w:rsidR="00FD3FE5" w:rsidRDefault="00FD3FE5" w:rsidP="00FD3FE5">
      <w:pPr>
        <w:spacing w:line="540" w:lineRule="exact"/>
        <w:jc w:val="center"/>
        <w:rPr>
          <w:rFonts w:eastAsia="黑体"/>
          <w:sz w:val="32"/>
          <w:szCs w:val="32"/>
        </w:rPr>
      </w:pPr>
    </w:p>
    <w:p w:rsidR="006872C6" w:rsidRDefault="00FD3FE5"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仿宋"/>
    <w:charset w:val="86"/>
    <w:family w:val="auto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FE5"/>
    <w:rsid w:val="001E1CC0"/>
    <w:rsid w:val="006608E6"/>
    <w:rsid w:val="00D16CE7"/>
    <w:rsid w:val="00F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1395FD-B34B-4132-8564-5CBA2469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3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2026-06-01T02:48:00Z</dcterms:created>
  <dcterms:modified xsi:type="dcterms:W3CDTF">2026-06-01T02:49:00Z</dcterms:modified>
</cp:coreProperties>
</file>